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BF" w:rsidRDefault="00C360BF" w:rsidP="00B04B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bookmark0"/>
    </w:p>
    <w:p w:rsidR="00DA78BA" w:rsidRDefault="00DA78BA" w:rsidP="00B04B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78BA">
        <w:rPr>
          <w:rFonts w:ascii="Times New Roman" w:eastAsia="Calibri" w:hAnsi="Times New Roman" w:cs="Times New Roman"/>
          <w:sz w:val="28"/>
          <w:szCs w:val="28"/>
        </w:rPr>
        <w:drawing>
          <wp:inline distT="0" distB="0" distL="0" distR="0">
            <wp:extent cx="5341181" cy="7331594"/>
            <wp:effectExtent l="19050" t="0" r="0" b="0"/>
            <wp:docPr id="2" name="Рисунок 1" descr="C:\Users\Женя\AppData\Local\Microsoft\Windows\Temporary Internet Files\Content.Word\Сканировать 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Женя\AppData\Local\Microsoft\Windows\Temporary Internet Files\Content.Word\Сканировать 2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774" cy="733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8BA" w:rsidRDefault="00DA78BA" w:rsidP="00B04B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78BA" w:rsidRDefault="00DA78BA" w:rsidP="00B04B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78BA" w:rsidRDefault="00DA78BA" w:rsidP="00B04B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78BA" w:rsidRDefault="00DA78BA" w:rsidP="00B04B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78BA" w:rsidRDefault="00DA78BA" w:rsidP="00B04B6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78BA" w:rsidRPr="001C589D" w:rsidRDefault="00DA78BA" w:rsidP="00DA78BA">
      <w:pPr>
        <w:rPr>
          <w:rFonts w:ascii="Times New Roman" w:eastAsia="Calibri" w:hAnsi="Times New Roman" w:cs="Times New Roman"/>
          <w:sz w:val="28"/>
          <w:szCs w:val="28"/>
        </w:rPr>
      </w:pPr>
    </w:p>
    <w:p w:rsidR="007E6008" w:rsidRPr="00B04B61" w:rsidRDefault="007E6008" w:rsidP="00B04B61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  <w:bookmarkEnd w:id="0"/>
    </w:p>
    <w:p w:rsidR="007E6008" w:rsidRPr="007E6008" w:rsidRDefault="00B04B61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670D">
        <w:rPr>
          <w:rFonts w:ascii="Times New Roman" w:hAnsi="Times New Roman" w:cs="Times New Roman"/>
          <w:sz w:val="28"/>
          <w:szCs w:val="28"/>
        </w:rPr>
        <w:t>Элективный курс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589D">
        <w:rPr>
          <w:rFonts w:ascii="Times New Roman" w:hAnsi="Times New Roman" w:cs="Times New Roman"/>
          <w:sz w:val="28"/>
          <w:szCs w:val="28"/>
          <w:lang w:eastAsia="ru-RU"/>
        </w:rPr>
        <w:t>«Г</w:t>
      </w:r>
      <w:r w:rsidR="00BF7716">
        <w:rPr>
          <w:rFonts w:ascii="Times New Roman" w:hAnsi="Times New Roman" w:cs="Times New Roman"/>
          <w:sz w:val="28"/>
          <w:szCs w:val="28"/>
          <w:lang w:eastAsia="ru-RU"/>
        </w:rPr>
        <w:t xml:space="preserve">еометрическое моделирование окружающего мира» </w:t>
      </w:r>
      <w:r w:rsidR="007E6008" w:rsidRPr="007E6008">
        <w:rPr>
          <w:rFonts w:ascii="Times New Roman" w:hAnsi="Times New Roman" w:cs="Times New Roman"/>
          <w:sz w:val="28"/>
          <w:szCs w:val="28"/>
          <w:lang w:eastAsia="ru-RU"/>
        </w:rPr>
        <w:t xml:space="preserve"> имеет дуалистический характер. С одной стороны, он поддерживает изучение основных профильных предметов (математика, физика, астрономия и др.), направлен на интеграцию знаний, реа</w:t>
      </w:r>
      <w:r w:rsidR="007E6008"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лизацию межпредметных связей, а</w:t>
      </w:r>
      <w:r w:rsidR="00BF7716">
        <w:rPr>
          <w:rFonts w:ascii="Times New Roman" w:hAnsi="Times New Roman" w:cs="Times New Roman"/>
          <w:sz w:val="28"/>
          <w:szCs w:val="28"/>
          <w:lang w:eastAsia="ru-RU"/>
        </w:rPr>
        <w:t xml:space="preserve"> с другой стороны, служит для вн</w:t>
      </w:r>
      <w:r w:rsidR="007E6008" w:rsidRPr="007E6008">
        <w:rPr>
          <w:rFonts w:ascii="Times New Roman" w:hAnsi="Times New Roman" w:cs="Times New Roman"/>
          <w:sz w:val="28"/>
          <w:szCs w:val="28"/>
          <w:lang w:eastAsia="ru-RU"/>
        </w:rPr>
        <w:t>утрипрофильной дифференциации и построения индивидуально</w:t>
      </w:r>
      <w:r w:rsidR="007E6008"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го образовательного пути (углубленное изучение ряда вопросов).</w:t>
      </w:r>
    </w:p>
    <w:p w:rsidR="00BF7716" w:rsidRDefault="00BF7716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изучение отводится34 часа</w:t>
      </w:r>
      <w:r w:rsidR="007E6008" w:rsidRPr="007E6008">
        <w:rPr>
          <w:rFonts w:ascii="Times New Roman" w:hAnsi="Times New Roman" w:cs="Times New Roman"/>
          <w:sz w:val="28"/>
          <w:szCs w:val="28"/>
          <w:lang w:eastAsia="ru-RU"/>
        </w:rPr>
        <w:t xml:space="preserve"> (1 час в неделю).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E6008" w:rsidRPr="007E6008" w:rsidRDefault="007E6008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6008">
        <w:rPr>
          <w:rFonts w:ascii="Times New Roman" w:hAnsi="Times New Roman" w:cs="Times New Roman"/>
          <w:sz w:val="28"/>
          <w:szCs w:val="28"/>
          <w:lang w:eastAsia="ru-RU"/>
        </w:rPr>
        <w:t>Курс состоит из четырех разделов: «Элементы сферической гео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метрии», «Геометрические модели в естествознании», «Элементы геометрии Галилея», «Геометрия и теория относительности».</w:t>
      </w:r>
    </w:p>
    <w:p w:rsidR="007E6008" w:rsidRPr="00A054BD" w:rsidRDefault="007E6008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716">
        <w:rPr>
          <w:rFonts w:ascii="Times New Roman" w:hAnsi="Times New Roman" w:cs="Times New Roman"/>
          <w:b/>
          <w:sz w:val="28"/>
          <w:szCs w:val="28"/>
          <w:lang w:eastAsia="ru-RU"/>
        </w:rPr>
        <w:t>Цели курса: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развитие представлений о ведущем математиче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ском методе познания реальной действительности</w:t>
      </w:r>
      <w:r w:rsidR="00BF7716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t>математиче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ском моделировании и формирование соответствующих умений; формирование целостной естественно-математической составляю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щей картины мира (на определенном уровне) и базы для продолже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ния математического образования в вузах различного профиля. Ре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ализация поставленных целей будет способствовать овладению учащимися основами математической культуры, становлению лич</w:t>
      </w:r>
      <w:r w:rsidRPr="007E6008">
        <w:rPr>
          <w:rFonts w:ascii="Times New Roman" w:hAnsi="Times New Roman" w:cs="Times New Roman"/>
          <w:sz w:val="28"/>
          <w:szCs w:val="28"/>
          <w:lang w:eastAsia="ru-RU"/>
        </w:rPr>
        <w:softHyphen/>
        <w:t>ности.</w:t>
      </w:r>
    </w:p>
    <w:p w:rsidR="00A054BD" w:rsidRPr="00A054BD" w:rsidRDefault="00A054BD" w:rsidP="00A054BD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054BD">
        <w:rPr>
          <w:rFonts w:ascii="Times New Roman" w:eastAsia="Calibri" w:hAnsi="Times New Roman" w:cs="Times New Roman"/>
          <w:b/>
          <w:bCs/>
          <w:sz w:val="28"/>
          <w:szCs w:val="28"/>
        </w:rPr>
        <w:t>Задачи:</w:t>
      </w:r>
      <w:r w:rsidRPr="00A054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054BD">
        <w:rPr>
          <w:rFonts w:ascii="Times New Roman" w:eastAsia="Calibri" w:hAnsi="Times New Roman" w:cs="Times New Roman"/>
          <w:sz w:val="28"/>
          <w:szCs w:val="28"/>
        </w:rPr>
        <w:t>ознакомить обучающихся с понятием математического моделирования на примере геометрического моделирования окружающего мира;</w:t>
      </w:r>
      <w:r w:rsidRPr="00A054BD">
        <w:rPr>
          <w:rFonts w:ascii="Times New Roman" w:hAnsi="Times New Roman" w:cs="Times New Roman"/>
          <w:sz w:val="28"/>
          <w:szCs w:val="28"/>
        </w:rPr>
        <w:t xml:space="preserve"> </w:t>
      </w:r>
      <w:r w:rsidRPr="00A054BD">
        <w:rPr>
          <w:rFonts w:ascii="Times New Roman" w:eastAsia="Calibri" w:hAnsi="Times New Roman" w:cs="Times New Roman"/>
          <w:sz w:val="28"/>
          <w:szCs w:val="28"/>
        </w:rPr>
        <w:t>способствовать развитию у обучающихся устойчивого интереса к познавательной деятельности в области математики;</w:t>
      </w:r>
      <w:r w:rsidRPr="00A054BD">
        <w:rPr>
          <w:rFonts w:ascii="Times New Roman" w:hAnsi="Times New Roman" w:cs="Times New Roman"/>
          <w:sz w:val="28"/>
          <w:szCs w:val="28"/>
        </w:rPr>
        <w:t xml:space="preserve"> </w:t>
      </w:r>
      <w:r w:rsidRPr="00A054BD">
        <w:rPr>
          <w:rFonts w:ascii="Times New Roman" w:eastAsia="Calibri" w:hAnsi="Times New Roman" w:cs="Times New Roman"/>
          <w:sz w:val="28"/>
          <w:szCs w:val="28"/>
        </w:rPr>
        <w:t>содействовать формированию у обучающихся умения работать с дополнительными источниками, самостоятельно добывать знания;</w:t>
      </w:r>
      <w:r w:rsidRPr="00A054BD">
        <w:rPr>
          <w:rFonts w:ascii="Times New Roman" w:hAnsi="Times New Roman" w:cs="Times New Roman"/>
          <w:sz w:val="28"/>
          <w:szCs w:val="28"/>
        </w:rPr>
        <w:t xml:space="preserve"> </w:t>
      </w:r>
      <w:r w:rsidRPr="00A054BD">
        <w:rPr>
          <w:rFonts w:ascii="Times New Roman" w:eastAsia="Calibri" w:hAnsi="Times New Roman" w:cs="Times New Roman"/>
          <w:sz w:val="28"/>
          <w:szCs w:val="28"/>
        </w:rPr>
        <w:t>оказывать помощь обучающимся  в подготовки к ЕГЭ.</w:t>
      </w:r>
      <w:proofErr w:type="gramEnd"/>
    </w:p>
    <w:p w:rsidR="007E6008" w:rsidRPr="00B04B61" w:rsidRDefault="007E6008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Небольшое количество новых теоретических фактов во взаимо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связи с уже известными фактами из курсов математики, физики, географии позволяет научиться конструировать геометрические модели реальных ситуаций.</w:t>
      </w:r>
    </w:p>
    <w:p w:rsidR="007E6008" w:rsidRPr="00B04B61" w:rsidRDefault="007E6008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Широкая тематика курса дает возможность представить уча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щимся специфику познавательной деятельности. Познавательные ин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тересы школьников формируются не только через содержание, но и специальную организацию процесса обучения.</w:t>
      </w:r>
    </w:p>
    <w:p w:rsidR="007E6008" w:rsidRPr="00B04B61" w:rsidRDefault="007E6008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Материал курса предназначен как для учеников, склонных к практическому, так и для тех, кто склонен к теоретическому мыш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лению. При изложении содержания используется историко-г</w:t>
      </w:r>
      <w:r w:rsidR="00BF7716">
        <w:rPr>
          <w:rFonts w:ascii="Times New Roman" w:hAnsi="Times New Roman" w:cs="Times New Roman"/>
          <w:sz w:val="28"/>
          <w:szCs w:val="28"/>
          <w:lang w:eastAsia="ru-RU"/>
        </w:rPr>
        <w:t>ен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t>етический подход, позволяющий показать историю возникновения научных проблем и различные подходы к их решению. В содержа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нии реализованы связи с гуманитарными науками (историей, архео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логией), искусством (архитектурой).</w:t>
      </w:r>
    </w:p>
    <w:p w:rsidR="007E6008" w:rsidRPr="00B04B61" w:rsidRDefault="007E6008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 проектировании содержания курса, методов и форм его реализации авторы исходили из того, что одной из основных задач образования является создание условий для формирования у уча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щихся целостной картины мира, видения ими составляющих раз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личных наук и понимания связей между этими составляющими и окружающим миром, своего места в мире и познания самого себя, а также возможностей для преобразования реального мира и само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го себя.</w:t>
      </w:r>
    </w:p>
    <w:p w:rsidR="007E6008" w:rsidRPr="00B04B61" w:rsidRDefault="007E6008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В курсе авторы реализуют практико-ори</w:t>
      </w:r>
      <w:r w:rsidR="00BF771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t>нтированный подход, который позволяет посмотреть на окружающий мир с разных пози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ций </w:t>
      </w:r>
      <w:r w:rsidR="00BF7716" w:rsidRPr="00B04B61">
        <w:rPr>
          <w:rFonts w:ascii="Times New Roman" w:hAnsi="Times New Roman" w:cs="Times New Roman"/>
          <w:sz w:val="28"/>
          <w:szCs w:val="28"/>
          <w:lang w:eastAsia="ru-RU"/>
        </w:rPr>
        <w:t>естественнонаучных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дисциплин, а не только математики.</w:t>
      </w:r>
    </w:p>
    <w:p w:rsidR="007E6008" w:rsidRPr="00B04B61" w:rsidRDefault="007E6008" w:rsidP="00BF77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Развитию познавательных интересов способствует возможность выбора различных видов деятельности (учебные теоретические исследования, решение прикладных задач, изучение общекультурной составляющей предметных знаний, конструирование и моделирова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ние, поиск различной информации), создание ситуаций достижения успеха.</w:t>
      </w:r>
    </w:p>
    <w:p w:rsidR="007E6008" w:rsidRPr="00B04B61" w:rsidRDefault="007E6008" w:rsidP="00A054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В каждом разделе курса имеются задания на актуализацию и систематизацию знаний и способов деятельности, субъектного опы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та, что будет способствовать эффективному освоению предлагаемо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го курса.</w:t>
      </w:r>
    </w:p>
    <w:p w:rsidR="007E6008" w:rsidRPr="00B04B61" w:rsidRDefault="007E6008" w:rsidP="00A4783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Ученики самостоятельно, в микрогруппах, в сотрудничестве с учителем выполняют различные задания, на занятиях организуется обсуждение результатов этой работы, а также разнообразных твор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ческих заданий, рефератов и т.п. Содержание курса представлено в</w:t>
      </w:r>
      <w:r w:rsidR="00BF77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t>виде диалога авторов и читателя, диалогов учеников и учителя, изучающих курс. Такая форма представления учебного материала позволяет организовать его самостоятельное изучение.</w:t>
      </w:r>
    </w:p>
    <w:p w:rsidR="007E6008" w:rsidRPr="001C589D" w:rsidRDefault="007E6008" w:rsidP="00A4783D">
      <w:pPr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В учебно-методический комплект входят учебное пособие для учащихся, методическое пособие для учителя и книга для чтения.</w:t>
      </w:r>
    </w:p>
    <w:p w:rsidR="00A054BD" w:rsidRPr="001C589D" w:rsidRDefault="00A054BD" w:rsidP="00A4783D">
      <w:pPr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54BD" w:rsidRPr="00A054BD" w:rsidRDefault="00A054BD" w:rsidP="00A054BD">
      <w:pPr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4B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Требования к уровню подготовки </w:t>
      </w:r>
      <w:proofErr w:type="gramStart"/>
      <w:r w:rsidRPr="00A054B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обучающихся</w:t>
      </w:r>
      <w:proofErr w:type="gramEnd"/>
    </w:p>
    <w:p w:rsidR="00A054BD" w:rsidRPr="00A054BD" w:rsidRDefault="00A054BD" w:rsidP="00A054BD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После окончания изучения электив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ного курса обучающиеся должны:</w:t>
      </w:r>
    </w:p>
    <w:p w:rsidR="00A054BD" w:rsidRPr="00A054BD" w:rsidRDefault="00A054BD" w:rsidP="00A054B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54BD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1) иметь представление:</w:t>
      </w:r>
    </w:p>
    <w:p w:rsidR="00A054BD" w:rsidRPr="00A054BD" w:rsidRDefault="00A054BD" w:rsidP="00A054BD">
      <w:pPr>
        <w:shd w:val="clear" w:color="auto" w:fill="FFFFFF"/>
        <w:autoSpaceDE w:val="0"/>
        <w:autoSpaceDN w:val="0"/>
        <w:adjustRightInd w:val="0"/>
        <w:spacing w:after="0"/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-  о месте и роли геометрического моделирования в со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временном мире, общности  ее понятий, применении   геометрических   знаний   на практике;</w:t>
      </w:r>
    </w:p>
    <w:p w:rsidR="00A054BD" w:rsidRPr="00A054BD" w:rsidRDefault="00A054BD" w:rsidP="00A054BD">
      <w:pPr>
        <w:shd w:val="clear" w:color="auto" w:fill="FFFFFF"/>
        <w:autoSpaceDE w:val="0"/>
        <w:autoSpaceDN w:val="0"/>
        <w:adjustRightInd w:val="0"/>
        <w:spacing w:after="0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-   о  связи  геометрии с другими дисциплинами;</w:t>
      </w:r>
    </w:p>
    <w:p w:rsidR="00A054BD" w:rsidRPr="00A054BD" w:rsidRDefault="00A054BD" w:rsidP="00A054B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54BD">
        <w:rPr>
          <w:rFonts w:ascii="Times New Roman" w:eastAsia="Calibri" w:hAnsi="Times New Roman" w:cs="Times New Roman"/>
          <w:iCs/>
          <w:color w:val="000000"/>
          <w:sz w:val="28"/>
          <w:szCs w:val="28"/>
          <w:u w:val="single"/>
        </w:rPr>
        <w:t>2)</w:t>
      </w:r>
      <w:r w:rsidRPr="00A054BD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знать и уметь использовать:</w:t>
      </w:r>
    </w:p>
    <w:p w:rsidR="00A054BD" w:rsidRPr="00A054BD" w:rsidRDefault="00A054BD" w:rsidP="00A054B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- теоретический  материал  каждой темы,</w:t>
      </w:r>
    </w:p>
    <w:p w:rsidR="00A054BD" w:rsidRPr="00A054BD" w:rsidRDefault="00A054BD" w:rsidP="00A054B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r w:rsidRPr="00A054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- методы геометрического моделирования.</w:t>
      </w:r>
    </w:p>
    <w:p w:rsidR="00A4783D" w:rsidRDefault="00A4783D" w:rsidP="00A054BD">
      <w:pPr>
        <w:spacing w:after="0"/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24A4" w:rsidRDefault="00E324A4" w:rsidP="00A054BD">
      <w:pPr>
        <w:spacing w:after="0"/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24A4" w:rsidRDefault="00E324A4" w:rsidP="00A054BD">
      <w:pPr>
        <w:spacing w:after="0"/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5869" w:rsidRPr="00DE1FE3" w:rsidRDefault="00585869" w:rsidP="005858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FE3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1398" w:type="dxa"/>
        <w:tblInd w:w="-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2"/>
        <w:gridCol w:w="75"/>
        <w:gridCol w:w="5084"/>
        <w:gridCol w:w="282"/>
        <w:gridCol w:w="706"/>
        <w:gridCol w:w="1411"/>
        <w:gridCol w:w="41"/>
        <w:gridCol w:w="847"/>
        <w:gridCol w:w="848"/>
        <w:gridCol w:w="1372"/>
      </w:tblGrid>
      <w:tr w:rsidR="00585869" w:rsidRPr="00DE1FE3" w:rsidTr="006606F9">
        <w:trPr>
          <w:trHeight w:val="376"/>
        </w:trPr>
        <w:tc>
          <w:tcPr>
            <w:tcW w:w="732" w:type="dxa"/>
            <w:vMerge w:val="restart"/>
          </w:tcPr>
          <w:p w:rsidR="00585869" w:rsidRPr="00DE1FE3" w:rsidRDefault="00585869" w:rsidP="00A00D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59" w:type="dxa"/>
            <w:gridSpan w:val="2"/>
            <w:vMerge w:val="restart"/>
          </w:tcPr>
          <w:p w:rsidR="00585869" w:rsidRPr="00DE1FE3" w:rsidRDefault="00585869" w:rsidP="00A00D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88" w:type="dxa"/>
            <w:gridSpan w:val="2"/>
            <w:vMerge w:val="restart"/>
          </w:tcPr>
          <w:p w:rsidR="00585869" w:rsidRPr="00DE1FE3" w:rsidRDefault="00585869" w:rsidP="00A00D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r w:rsidRPr="00DE1FE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>во часов</w:t>
            </w:r>
          </w:p>
        </w:tc>
        <w:tc>
          <w:tcPr>
            <w:tcW w:w="1452" w:type="dxa"/>
            <w:gridSpan w:val="2"/>
            <w:vMerge w:val="restart"/>
          </w:tcPr>
          <w:p w:rsidR="00585869" w:rsidRPr="00DE1FE3" w:rsidRDefault="00585869" w:rsidP="00A00D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 </w:t>
            </w:r>
            <w:proofErr w:type="gramStart"/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</w:t>
            </w:r>
            <w:proofErr w:type="gramEnd"/>
          </w:p>
          <w:p w:rsidR="00585869" w:rsidRPr="00DE1FE3" w:rsidRDefault="00585869" w:rsidP="00A00D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1695" w:type="dxa"/>
            <w:gridSpan w:val="2"/>
          </w:tcPr>
          <w:p w:rsidR="00585869" w:rsidRPr="00DE1FE3" w:rsidRDefault="00585869" w:rsidP="00A00D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372" w:type="dxa"/>
            <w:vMerge w:val="restart"/>
          </w:tcPr>
          <w:p w:rsidR="00585869" w:rsidRPr="0047138C" w:rsidRDefault="00585869" w:rsidP="00A00D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85869" w:rsidRPr="00DE1FE3" w:rsidTr="006606F9">
        <w:trPr>
          <w:trHeight w:val="375"/>
        </w:trPr>
        <w:tc>
          <w:tcPr>
            <w:tcW w:w="732" w:type="dxa"/>
            <w:vMerge/>
          </w:tcPr>
          <w:p w:rsidR="00585869" w:rsidRPr="00DE1FE3" w:rsidRDefault="00585869" w:rsidP="00A00D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9" w:type="dxa"/>
            <w:gridSpan w:val="2"/>
            <w:vMerge/>
          </w:tcPr>
          <w:p w:rsidR="00585869" w:rsidRPr="00DE1FE3" w:rsidRDefault="00585869" w:rsidP="00A00D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Merge/>
          </w:tcPr>
          <w:p w:rsidR="00585869" w:rsidRPr="00DE1FE3" w:rsidRDefault="00585869" w:rsidP="00A00D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gridSpan w:val="2"/>
            <w:vMerge/>
          </w:tcPr>
          <w:p w:rsidR="00585869" w:rsidRPr="00DE1FE3" w:rsidRDefault="00585869" w:rsidP="00A00D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</w:tcPr>
          <w:p w:rsidR="00585869" w:rsidRPr="00DE1FE3" w:rsidRDefault="00585869" w:rsidP="00A00D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848" w:type="dxa"/>
          </w:tcPr>
          <w:p w:rsidR="00585869" w:rsidRPr="00DE1FE3" w:rsidRDefault="00585869" w:rsidP="00A00D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FE3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372" w:type="dxa"/>
            <w:vMerge/>
          </w:tcPr>
          <w:p w:rsidR="00585869" w:rsidRPr="00DE1FE3" w:rsidRDefault="00585869" w:rsidP="00A00D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869" w:rsidRPr="00DE1FE3" w:rsidTr="006606F9">
        <w:trPr>
          <w:trHeight w:val="169"/>
        </w:trPr>
        <w:tc>
          <w:tcPr>
            <w:tcW w:w="11398" w:type="dxa"/>
            <w:gridSpan w:val="10"/>
          </w:tcPr>
          <w:p w:rsidR="00585869" w:rsidRPr="00DE1FE3" w:rsidRDefault="00585869" w:rsidP="00585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B6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Элементы сферической геометрии (8 ч)</w:t>
            </w:r>
          </w:p>
        </w:tc>
      </w:tr>
      <w:tr w:rsidR="00585869" w:rsidRPr="006606F9" w:rsidTr="006606F9">
        <w:trPr>
          <w:trHeight w:val="356"/>
        </w:trPr>
        <w:tc>
          <w:tcPr>
            <w:tcW w:w="807" w:type="dxa"/>
            <w:gridSpan w:val="2"/>
          </w:tcPr>
          <w:p w:rsidR="00585869" w:rsidRPr="006606F9" w:rsidRDefault="00585869" w:rsidP="00A00D98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366" w:type="dxa"/>
            <w:gridSpan w:val="2"/>
          </w:tcPr>
          <w:p w:rsidR="00585869" w:rsidRPr="006606F9" w:rsidRDefault="00585869" w:rsidP="00E324A4">
            <w:pPr>
              <w:spacing w:after="0" w:line="240" w:lineRule="auto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Плоскость как частный случай поверхности.</w:t>
            </w:r>
          </w:p>
        </w:tc>
        <w:tc>
          <w:tcPr>
            <w:tcW w:w="706" w:type="dxa"/>
          </w:tcPr>
          <w:p w:rsidR="00585869" w:rsidRPr="006606F9" w:rsidRDefault="00585869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585869" w:rsidRPr="006606F9" w:rsidRDefault="00585869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  <w:p w:rsidR="00585869" w:rsidRPr="006606F9" w:rsidRDefault="00585869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:rsidR="00585869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03.09</w:t>
            </w:r>
          </w:p>
        </w:tc>
        <w:tc>
          <w:tcPr>
            <w:tcW w:w="848" w:type="dxa"/>
          </w:tcPr>
          <w:p w:rsidR="00585869" w:rsidRPr="006606F9" w:rsidRDefault="00585869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585869" w:rsidRPr="006606F9" w:rsidRDefault="00585869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50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E3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Представление об искривленных поверхностях.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10.09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461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86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Сфера. Координаты точки сферы: геометрический смысл географических координат.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17.09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03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E3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Расстояние между двумя различными точками сферы.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24.09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261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86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о геодезических линиях.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01.10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19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86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Теорема о больших окружностях сферы.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08.10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183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7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862AF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Сферический треугольник и его элементы.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15.10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862A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соотношения между элементами сферического треугольника.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22.10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E324A4" w:rsidRPr="006606F9" w:rsidTr="006606F9">
        <w:trPr>
          <w:trHeight w:val="266"/>
        </w:trPr>
        <w:tc>
          <w:tcPr>
            <w:tcW w:w="11398" w:type="dxa"/>
            <w:gridSpan w:val="10"/>
          </w:tcPr>
          <w:p w:rsidR="00E324A4" w:rsidRPr="006606F9" w:rsidRDefault="00E324A4" w:rsidP="00862AFA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 модели в естествознании (9 ч)</w:t>
            </w: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9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Симметрия. Виды симметрий: вращение вокруг прямой, пово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ротная симметрия, поворот плоскости вокруг точки, центральная симметрия, параллельный перенос, зеркальная и осевая симметрии.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29.10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Композиция симметрий. Проявление симметрии в природе, техни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ке, искусстве.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12.11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11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Аналогия между географическими координатами точки и коор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динатами проекции светила на небесную сферу в астрономии.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19.11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рическая система координат как частный случай криволинейной системы координат.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26.11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257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13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862A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сферических треугольников.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03.12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14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862AF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задач, требующих конструирования геометрических моделей гео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графических и астрономических объектов на основе использования понятий и представлений сферической геометрии.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10.12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15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Первичные представления о кривизне поверхности: радиус кри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визны данной плоской кривой в данной точке, главные кривизны поверхности, гауссова кривизна.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17.12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16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Сфера как поверхность постоянной положительной кривизны.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24.12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17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Сфера как искривленное двумерное пространство.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14.01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E324A4" w:rsidRPr="006606F9" w:rsidTr="006606F9">
        <w:trPr>
          <w:trHeight w:val="218"/>
        </w:trPr>
        <w:tc>
          <w:tcPr>
            <w:tcW w:w="11398" w:type="dxa"/>
            <w:gridSpan w:val="10"/>
          </w:tcPr>
          <w:p w:rsidR="00E324A4" w:rsidRPr="006606F9" w:rsidRDefault="00E324A4" w:rsidP="00743E01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геометрии Галилея (12 ч)</w:t>
            </w: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18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Описание равномерного прямолинейного движения на языке планиметрии Галилея.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21.01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19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Геометрическое выражение принципа относительности, сформулированного Галилеем.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28.01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20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Формулы преобразований Галилея для двумерного случая.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04.02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21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Отличие системы координат в планиметрии Галилея от двумерной декартовой прямоугольной системы координат.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11.02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22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Построения точек и прямых, их образов в пла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ниметрии Галилея, косоугольная система координат.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18.02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23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Особые и «обычные» прямые. Свойства отношения параллельности </w:t>
            </w:r>
            <w:proofErr w:type="gramStart"/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25.02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24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 отрезка прямой в планиметрии Галилея.</w:t>
            </w:r>
            <w:proofErr w:type="gramEnd"/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Длина отрезка </w:t>
            </w:r>
            <w:proofErr w:type="gramStart"/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бой</w:t>
            </w:r>
            <w:proofErr w:type="gramEnd"/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 </w:t>
            </w:r>
            <w:proofErr w:type="gramStart"/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Расстояние от точки до прямой в геометрии Галилея. </w:t>
            </w:r>
            <w:proofErr w:type="gramEnd"/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04.03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195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25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Окружность и ее свойства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11.03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220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26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Углы и их измерение.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18.03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27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Треугольник и его элементы. Свойства треугольников в планиметрии Галилея.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08.04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28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вичные представления о принципе </w:t>
            </w:r>
            <w:proofErr w:type="gramStart"/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двойственности в геометрии</w:t>
            </w:r>
            <w:proofErr w:type="gramEnd"/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Галилея (на примерах двойственных теорем, доказываемых незави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симо друг от друга).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15.04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197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29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Четырехугольники планиметрии Галилея.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22.04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743E01" w:rsidRPr="006606F9" w:rsidTr="006606F9">
        <w:trPr>
          <w:trHeight w:val="222"/>
        </w:trPr>
        <w:tc>
          <w:tcPr>
            <w:tcW w:w="11398" w:type="dxa"/>
            <w:gridSpan w:val="10"/>
          </w:tcPr>
          <w:p w:rsidR="00743E01" w:rsidRPr="006606F9" w:rsidRDefault="00743E01" w:rsidP="00743E01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Геометрия и теория относительности (5 ч)</w:t>
            </w: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30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мировой точки (события), мировой линии, представ</w:t>
            </w: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ления о пространственно-временных диаграммах и их сечениях, о пространственно-временной координатной сетке.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29.04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31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Построение релятивистской пространственно-временной диаграммы. 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06.05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32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релятивистской пространственно-временной диаграммы.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  <w:proofErr w:type="gramStart"/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13.05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72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33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изотропного гиперконуса (световых конусов), светоподобных, времени  подобных, пространственноподобных интервалов и направлений.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20.05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  <w:tr w:rsidR="00862AFA" w:rsidRPr="006606F9" w:rsidTr="006606F9">
        <w:trPr>
          <w:trHeight w:val="340"/>
        </w:trPr>
        <w:tc>
          <w:tcPr>
            <w:tcW w:w="807" w:type="dxa"/>
            <w:gridSpan w:val="2"/>
          </w:tcPr>
          <w:p w:rsidR="00862AFA" w:rsidRPr="006606F9" w:rsidRDefault="00862AFA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34</w:t>
            </w:r>
          </w:p>
        </w:tc>
        <w:tc>
          <w:tcPr>
            <w:tcW w:w="5366" w:type="dxa"/>
            <w:gridSpan w:val="2"/>
          </w:tcPr>
          <w:p w:rsidR="00862AFA" w:rsidRPr="006606F9" w:rsidRDefault="00862AFA" w:rsidP="00743E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06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о калибровочных гиперболах.</w:t>
            </w:r>
          </w:p>
        </w:tc>
        <w:tc>
          <w:tcPr>
            <w:tcW w:w="706" w:type="dxa"/>
          </w:tcPr>
          <w:p w:rsidR="00862AFA" w:rsidRPr="006606F9" w:rsidRDefault="00862AFA" w:rsidP="00862AFA">
            <w:pPr>
              <w:jc w:val="center"/>
              <w:rPr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62AFA" w:rsidRPr="006606F9" w:rsidRDefault="00862AFA" w:rsidP="00862AFA">
            <w:pPr>
              <w:jc w:val="center"/>
              <w:rPr>
                <w:b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  <w:t>ИНМ</w:t>
            </w:r>
          </w:p>
        </w:tc>
        <w:tc>
          <w:tcPr>
            <w:tcW w:w="888" w:type="dxa"/>
            <w:gridSpan w:val="2"/>
          </w:tcPr>
          <w:p w:rsidR="00862AFA" w:rsidRPr="006606F9" w:rsidRDefault="00D50796" w:rsidP="00A00D98">
            <w:pPr>
              <w:jc w:val="center"/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6606F9">
              <w:rPr>
                <w:rStyle w:val="a5"/>
                <w:rFonts w:ascii="Times New Roman" w:hAnsi="Times New Roman" w:cs="Times New Roman"/>
                <w:color w:val="0D0D0D"/>
                <w:sz w:val="24"/>
                <w:szCs w:val="24"/>
              </w:rPr>
              <w:t>23.05</w:t>
            </w:r>
          </w:p>
        </w:tc>
        <w:tc>
          <w:tcPr>
            <w:tcW w:w="848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  <w:tc>
          <w:tcPr>
            <w:tcW w:w="1372" w:type="dxa"/>
          </w:tcPr>
          <w:p w:rsidR="00862AFA" w:rsidRPr="006606F9" w:rsidRDefault="00862AFA" w:rsidP="00A00D98">
            <w:pPr>
              <w:rPr>
                <w:rStyle w:val="a5"/>
                <w:rFonts w:ascii="Times New Roman" w:hAnsi="Times New Roman" w:cs="Times New Roman"/>
                <w:b w:val="0"/>
                <w:color w:val="0D0D0D"/>
                <w:sz w:val="24"/>
                <w:szCs w:val="24"/>
              </w:rPr>
            </w:pPr>
          </w:p>
        </w:tc>
      </w:tr>
    </w:tbl>
    <w:p w:rsidR="00862AFA" w:rsidRDefault="00862AFA" w:rsidP="006606F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62AFA" w:rsidRPr="00B04B61" w:rsidRDefault="00862AFA" w:rsidP="00A4783D">
      <w:pPr>
        <w:ind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6008" w:rsidRPr="00B04B61" w:rsidRDefault="007E6008" w:rsidP="00A4783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Основное содержание курса</w:t>
      </w:r>
    </w:p>
    <w:p w:rsidR="007E6008" w:rsidRPr="00B04B61" w:rsidRDefault="007E6008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bookmark1"/>
      <w:r w:rsidRPr="00B04B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I. Элементы сферической геометрии (8 ч)</w:t>
      </w:r>
      <w:bookmarkEnd w:id="1"/>
    </w:p>
    <w:p w:rsidR="007E6008" w:rsidRPr="00B04B61" w:rsidRDefault="007E6008" w:rsidP="00A4783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Плоскость как частный случай поверхности. Представление об искривленных поверхностях. Сфера. Координаты точки сферы: геометрический смысл географических координат. Расстояние между двумя различными точками сферы. Представление о геодезических линиях. Теорема о больших окружностях сферы. Сферический треугольник и его элементы. Основные соотношения между элемента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ми сферического треугольника.</w:t>
      </w:r>
    </w:p>
    <w:p w:rsidR="007E6008" w:rsidRPr="00B04B61" w:rsidRDefault="007E6008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bookmark2"/>
      <w:r w:rsidRPr="00B04B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II. Геометрические модели в естествознании (9 ч)</w:t>
      </w:r>
      <w:bookmarkEnd w:id="2"/>
    </w:p>
    <w:p w:rsidR="007E6008" w:rsidRPr="00A054BD" w:rsidRDefault="007E6008" w:rsidP="00A4783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Симметрия. Виды симметрий: вращение вокруг прямой, пово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ротная симметрия, поворот плоскости вокруг точки, центральная симметрия, параллельный перенос, зеркальная и осевая симметрии. Композиция симметрий. Проявление симметрии в природе, техни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ке, искусстве</w:t>
      </w:r>
      <w:r w:rsidR="00A4783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t>Аналогия между географическими координатами точки и коор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динатами проекции светила на небесную сферу в астрономии. Сфе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рическая система координат как частный случай криволинейной системы координат. Решение сферических треугольников. Решение задач, требующих конструирования геометрических моделей гео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графических и астрономических объектов на основе использования понятий и представлений сферической геометрии.</w:t>
      </w:r>
      <w:r w:rsidR="00A478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t>Первичные представления о кривизне поверхности: радиус кри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визны данной плоской кривой в данной точке, главные кривизны поверхности, гауссова кривизна. Сфера как поверхность постоян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ной положительной кривизны. Сфера как искривленное двумерное пространство.</w:t>
      </w:r>
    </w:p>
    <w:p w:rsidR="007E6008" w:rsidRPr="00B04B61" w:rsidRDefault="007E6008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Pr="00B04B61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B04B6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04B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Элементы геометрии Галилея (12 ч)</w:t>
      </w:r>
    </w:p>
    <w:p w:rsidR="007E6008" w:rsidRPr="00B04B61" w:rsidRDefault="007E6008" w:rsidP="00A4783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Описание равномерного прямолинейного движения на языке планиметрии Галилея. Геометрическое выражение принципа относительности, сформулированного Галилеем. Формулы преобразований Галилея для двумерного случая. Отличие системы координат в планиметрии Галилея от двумерной декартовой прямоугольной системы координат. Построения точек и прямых, их образов в пла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ниметрии Галилея, косоугольная система координат. Особые и «обычные» прямые. Свойства отношения параллельности </w:t>
      </w:r>
      <w:proofErr w:type="gramStart"/>
      <w:r w:rsidRPr="00B04B61">
        <w:rPr>
          <w:rFonts w:ascii="Times New Roman" w:hAnsi="Times New Roman" w:cs="Times New Roman"/>
          <w:sz w:val="28"/>
          <w:szCs w:val="28"/>
          <w:lang w:eastAsia="ru-RU"/>
        </w:rPr>
        <w:t>прямых</w:t>
      </w:r>
      <w:proofErr w:type="gramEnd"/>
      <w:r w:rsidRPr="00B04B6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04B61">
        <w:rPr>
          <w:rFonts w:ascii="Times New Roman" w:hAnsi="Times New Roman" w:cs="Times New Roman"/>
          <w:sz w:val="28"/>
          <w:szCs w:val="28"/>
          <w:lang w:eastAsia="ru-RU"/>
        </w:rPr>
        <w:t>Длина отрезка прямой в планиметрии Галилея.</w:t>
      </w:r>
      <w:proofErr w:type="gramEnd"/>
      <w:r w:rsidRPr="00B04B61">
        <w:rPr>
          <w:rFonts w:ascii="Times New Roman" w:hAnsi="Times New Roman" w:cs="Times New Roman"/>
          <w:sz w:val="28"/>
          <w:szCs w:val="28"/>
          <w:lang w:eastAsia="ru-RU"/>
        </w:rPr>
        <w:t xml:space="preserve"> Длина отрезка </w:t>
      </w:r>
      <w:proofErr w:type="gramStart"/>
      <w:r w:rsidRPr="00B04B61">
        <w:rPr>
          <w:rFonts w:ascii="Times New Roman" w:hAnsi="Times New Roman" w:cs="Times New Roman"/>
          <w:sz w:val="28"/>
          <w:szCs w:val="28"/>
          <w:lang w:eastAsia="ru-RU"/>
        </w:rPr>
        <w:t>осо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бой</w:t>
      </w:r>
      <w:proofErr w:type="gramEnd"/>
      <w:r w:rsidRPr="00B04B61">
        <w:rPr>
          <w:rFonts w:ascii="Times New Roman" w:hAnsi="Times New Roman" w:cs="Times New Roman"/>
          <w:sz w:val="28"/>
          <w:szCs w:val="28"/>
          <w:lang w:eastAsia="ru-RU"/>
        </w:rPr>
        <w:t xml:space="preserve"> прямой. </w:t>
      </w:r>
      <w:proofErr w:type="gramStart"/>
      <w:r w:rsidRPr="00B04B61">
        <w:rPr>
          <w:rFonts w:ascii="Times New Roman" w:hAnsi="Times New Roman" w:cs="Times New Roman"/>
          <w:sz w:val="28"/>
          <w:szCs w:val="28"/>
          <w:lang w:eastAsia="ru-RU"/>
        </w:rPr>
        <w:t>Расстояние от точки до прямой в геометрии Галилея.</w:t>
      </w:r>
      <w:proofErr w:type="gramEnd"/>
      <w:r w:rsidRPr="00B04B61">
        <w:rPr>
          <w:rFonts w:ascii="Times New Roman" w:hAnsi="Times New Roman" w:cs="Times New Roman"/>
          <w:sz w:val="28"/>
          <w:szCs w:val="28"/>
          <w:lang w:eastAsia="ru-RU"/>
        </w:rPr>
        <w:t xml:space="preserve"> Окружность и ее свойства. Углы и их измерение. Треугольник и его элементы. Свойства треугольников в планиметрии Галилея. Пер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вичные представления о принципе </w:t>
      </w:r>
      <w:proofErr w:type="gramStart"/>
      <w:r w:rsidRPr="00B04B61">
        <w:rPr>
          <w:rFonts w:ascii="Times New Roman" w:hAnsi="Times New Roman" w:cs="Times New Roman"/>
          <w:sz w:val="28"/>
          <w:szCs w:val="28"/>
          <w:lang w:eastAsia="ru-RU"/>
        </w:rPr>
        <w:t>двойственности в геометрии</w:t>
      </w:r>
      <w:proofErr w:type="gramEnd"/>
      <w:r w:rsidRPr="00B04B61">
        <w:rPr>
          <w:rFonts w:ascii="Times New Roman" w:hAnsi="Times New Roman" w:cs="Times New Roman"/>
          <w:sz w:val="28"/>
          <w:szCs w:val="28"/>
          <w:lang w:eastAsia="ru-RU"/>
        </w:rPr>
        <w:t xml:space="preserve"> Галилея (на примерах двойственных теорем, доказываемых незави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симо друг от друга). 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Четырехугольники планиметрии Галилея.</w:t>
      </w:r>
      <w:r w:rsidR="00A478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t>Моделирование процессов и явлений, описываемых классической механикой, с помощью понятий и представлений геометрии Галилея. Чтение чертежей из геометрии Галилея на языке класси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ческой механики.</w:t>
      </w:r>
    </w:p>
    <w:p w:rsidR="007E6008" w:rsidRPr="00B04B61" w:rsidRDefault="007E6008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IV. Геометрия и теория относительности (5 ч)</w:t>
      </w:r>
    </w:p>
    <w:p w:rsidR="007E6008" w:rsidRDefault="007E6008" w:rsidP="00A4783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4B61">
        <w:rPr>
          <w:rFonts w:ascii="Times New Roman" w:hAnsi="Times New Roman" w:cs="Times New Roman"/>
          <w:sz w:val="28"/>
          <w:szCs w:val="28"/>
          <w:lang w:eastAsia="ru-RU"/>
        </w:rPr>
        <w:t>Понятие мировой точки (события), мировой линии, представ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softHyphen/>
        <w:t>ления о пространственно-временных диаграммах и их сечениях, о пространственно-временной координатной сетке. Построение релятивистской пространственно-временной диаграммы. Понятие изотропного гиперконуса (световых конусов), светоподобных, времени</w:t>
      </w:r>
      <w:r w:rsidR="00A478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4B61">
        <w:rPr>
          <w:rFonts w:ascii="Times New Roman" w:hAnsi="Times New Roman" w:cs="Times New Roman"/>
          <w:sz w:val="28"/>
          <w:szCs w:val="28"/>
          <w:lang w:eastAsia="ru-RU"/>
        </w:rPr>
        <w:t xml:space="preserve"> подобных, пространственноподобных интервалов и направлений. Представление о калибровочных гиперболах.</w:t>
      </w:r>
    </w:p>
    <w:p w:rsidR="007A385F" w:rsidRDefault="007A385F" w:rsidP="00A4783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2AFA" w:rsidRDefault="00862AFA" w:rsidP="00A4783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2AFA" w:rsidRDefault="00862AFA" w:rsidP="00A4783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2AFA" w:rsidRPr="00B04B61" w:rsidRDefault="00862AFA" w:rsidP="00A4783D">
      <w:pPr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385F" w:rsidRDefault="007A385F" w:rsidP="007A385F">
      <w:pPr>
        <w:ind w:firstLine="42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37D3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A385F" w:rsidRPr="00A054BD" w:rsidRDefault="007A385F" w:rsidP="007A385F">
      <w:pPr>
        <w:pStyle w:val="a3"/>
        <w:numPr>
          <w:ilvl w:val="0"/>
          <w:numId w:val="2"/>
        </w:numPr>
        <w:ind w:left="284" w:right="7" w:hanging="284"/>
        <w:jc w:val="both"/>
        <w:rPr>
          <w:bCs/>
          <w:szCs w:val="28"/>
        </w:rPr>
      </w:pPr>
      <w:r w:rsidRPr="00A054BD">
        <w:rPr>
          <w:bCs/>
          <w:szCs w:val="28"/>
        </w:rPr>
        <w:t xml:space="preserve">Геометрическое моделирование окружающего мира: хрестоматия [В.В. Орлов, Н.С. </w:t>
      </w:r>
      <w:proofErr w:type="spellStart"/>
      <w:r w:rsidRPr="00A054BD">
        <w:rPr>
          <w:bCs/>
          <w:szCs w:val="28"/>
        </w:rPr>
        <w:t>Подходова</w:t>
      </w:r>
      <w:proofErr w:type="spellEnd"/>
      <w:r w:rsidRPr="00A054BD">
        <w:rPr>
          <w:bCs/>
          <w:szCs w:val="28"/>
        </w:rPr>
        <w:t xml:space="preserve">, Е.А. Ермак и др.]. – М.: Дрофа, 2007. – 175 </w:t>
      </w:r>
      <w:proofErr w:type="gramStart"/>
      <w:r w:rsidRPr="00A054BD">
        <w:rPr>
          <w:bCs/>
          <w:szCs w:val="28"/>
        </w:rPr>
        <w:t>с</w:t>
      </w:r>
      <w:proofErr w:type="gramEnd"/>
      <w:r w:rsidRPr="00A054BD">
        <w:rPr>
          <w:bCs/>
          <w:szCs w:val="28"/>
        </w:rPr>
        <w:t xml:space="preserve">. </w:t>
      </w:r>
    </w:p>
    <w:p w:rsidR="007A385F" w:rsidRPr="00A054BD" w:rsidRDefault="007A385F" w:rsidP="007A385F">
      <w:pPr>
        <w:pStyle w:val="3"/>
        <w:numPr>
          <w:ilvl w:val="0"/>
          <w:numId w:val="2"/>
        </w:numPr>
        <w:ind w:left="284" w:right="7" w:hanging="284"/>
        <w:jc w:val="both"/>
        <w:rPr>
          <w:szCs w:val="28"/>
        </w:rPr>
      </w:pPr>
      <w:proofErr w:type="spellStart"/>
      <w:r w:rsidRPr="00A054BD">
        <w:rPr>
          <w:szCs w:val="28"/>
        </w:rPr>
        <w:t>Гетманова</w:t>
      </w:r>
      <w:proofErr w:type="spellEnd"/>
      <w:r w:rsidRPr="00A054BD">
        <w:rPr>
          <w:szCs w:val="28"/>
        </w:rPr>
        <w:t xml:space="preserve"> А.Д. Логические основы математики. 10 – 11 </w:t>
      </w:r>
      <w:proofErr w:type="spellStart"/>
      <w:r w:rsidRPr="00A054BD">
        <w:rPr>
          <w:szCs w:val="28"/>
        </w:rPr>
        <w:t>кл</w:t>
      </w:r>
      <w:proofErr w:type="spellEnd"/>
      <w:r w:rsidRPr="00A054BD">
        <w:rPr>
          <w:szCs w:val="28"/>
        </w:rPr>
        <w:t xml:space="preserve">.: учебное пособие / А.Д. </w:t>
      </w:r>
      <w:proofErr w:type="spellStart"/>
      <w:r w:rsidRPr="00A054BD">
        <w:rPr>
          <w:szCs w:val="28"/>
        </w:rPr>
        <w:t>Гетманова</w:t>
      </w:r>
      <w:proofErr w:type="spellEnd"/>
      <w:r w:rsidRPr="00A054BD">
        <w:rPr>
          <w:szCs w:val="28"/>
        </w:rPr>
        <w:t xml:space="preserve">. – М.: Дрофа, 2005. – 253 </w:t>
      </w:r>
      <w:proofErr w:type="gramStart"/>
      <w:r w:rsidRPr="00A054BD">
        <w:rPr>
          <w:szCs w:val="28"/>
        </w:rPr>
        <w:t>с</w:t>
      </w:r>
      <w:proofErr w:type="gramEnd"/>
      <w:r w:rsidRPr="00A054BD">
        <w:rPr>
          <w:szCs w:val="28"/>
        </w:rPr>
        <w:t xml:space="preserve">. </w:t>
      </w:r>
    </w:p>
    <w:p w:rsidR="007A385F" w:rsidRPr="00A054BD" w:rsidRDefault="007A385F" w:rsidP="007A385F">
      <w:pPr>
        <w:pStyle w:val="3"/>
        <w:numPr>
          <w:ilvl w:val="0"/>
          <w:numId w:val="2"/>
        </w:numPr>
        <w:ind w:left="284" w:right="7" w:hanging="284"/>
        <w:jc w:val="both"/>
        <w:rPr>
          <w:szCs w:val="28"/>
        </w:rPr>
      </w:pPr>
      <w:proofErr w:type="spellStart"/>
      <w:r w:rsidRPr="00A054BD">
        <w:rPr>
          <w:szCs w:val="28"/>
        </w:rPr>
        <w:t>Сагателова</w:t>
      </w:r>
      <w:proofErr w:type="spellEnd"/>
      <w:r w:rsidRPr="00A054BD">
        <w:rPr>
          <w:szCs w:val="28"/>
        </w:rPr>
        <w:t xml:space="preserve"> Л.С. «Комбинации геометрических тел»: элективный курс по стереометрии для 11 класса / Л.С. </w:t>
      </w:r>
      <w:proofErr w:type="spellStart"/>
      <w:r w:rsidRPr="00A054BD">
        <w:rPr>
          <w:szCs w:val="28"/>
        </w:rPr>
        <w:t>Сагателова</w:t>
      </w:r>
      <w:proofErr w:type="spellEnd"/>
      <w:r w:rsidRPr="00A054BD">
        <w:rPr>
          <w:szCs w:val="28"/>
        </w:rPr>
        <w:t xml:space="preserve"> // Образование в современной школе. – 2009. – №4. – С. 41 – 45.</w:t>
      </w:r>
    </w:p>
    <w:p w:rsidR="007A385F" w:rsidRPr="007A385F" w:rsidRDefault="007A385F" w:rsidP="007A385F">
      <w:pPr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A054BD">
        <w:rPr>
          <w:rFonts w:ascii="Times New Roman" w:eastAsia="Calibri" w:hAnsi="Times New Roman" w:cs="Times New Roman"/>
          <w:sz w:val="28"/>
          <w:szCs w:val="28"/>
        </w:rPr>
        <w:t>Сухова Я.Ю. Формальная логика. Элективный курс в 10 – 11 классах гуманитарного и естественно-математического профиля / Я.Ю. Сухова // Профильная школа. – 2006. – №2. – С. 31 – 33</w:t>
      </w:r>
    </w:p>
    <w:p w:rsidR="007A385F" w:rsidRPr="00A054BD" w:rsidRDefault="007A385F" w:rsidP="007A385F">
      <w:pPr>
        <w:shd w:val="clear" w:color="auto" w:fill="FFFFFF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5.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А.Г. </w:t>
      </w:r>
      <w:proofErr w:type="spellStart"/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Цыпкин</w:t>
      </w:r>
      <w:proofErr w:type="spellEnd"/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А.И. </w:t>
      </w:r>
      <w:proofErr w:type="spellStart"/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Пинский</w:t>
      </w:r>
      <w:proofErr w:type="spellEnd"/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, Справочное пособие по методам геометрического моделирования, «Наука», 1984.</w:t>
      </w:r>
    </w:p>
    <w:p w:rsidR="007A385F" w:rsidRPr="00A054BD" w:rsidRDefault="007A385F" w:rsidP="007A385F">
      <w:pPr>
        <w:shd w:val="clear" w:color="auto" w:fill="FFFFFF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6.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A.A. Р</w:t>
      </w:r>
      <w:r w:rsidRPr="00A054BD">
        <w:rPr>
          <w:rFonts w:ascii="Times New Roman" w:eastAsia="Calibri" w:hAnsi="Times New Roman" w:cs="Times New Roman"/>
          <w:smallCaps/>
          <w:color w:val="000000"/>
          <w:sz w:val="28"/>
          <w:szCs w:val="28"/>
        </w:rPr>
        <w:t xml:space="preserve">ыбкин, 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А.З. Р</w:t>
      </w:r>
      <w:r w:rsidRPr="00A054BD">
        <w:rPr>
          <w:rFonts w:ascii="Times New Roman" w:eastAsia="Calibri" w:hAnsi="Times New Roman" w:cs="Times New Roman"/>
          <w:smallCaps/>
          <w:color w:val="000000"/>
          <w:sz w:val="28"/>
          <w:szCs w:val="28"/>
        </w:rPr>
        <w:t xml:space="preserve">ыбкин, 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A.C. </w:t>
      </w:r>
      <w:proofErr w:type="gramStart"/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Хренов</w:t>
      </w:r>
      <w:proofErr w:type="gramEnd"/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Справочник по геометрии, «Высшая школа»,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2010.</w:t>
      </w:r>
    </w:p>
    <w:p w:rsidR="007A385F" w:rsidRPr="00A054BD" w:rsidRDefault="007A385F" w:rsidP="007A385F">
      <w:pPr>
        <w:shd w:val="clear" w:color="auto" w:fill="FFFFFF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7.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Ж. Черняк, А. Черняк, Геометрия. Решение заданий из «Сборника задач по геометрии для поступающих в вузы (под редакцией М.И. </w:t>
      </w:r>
      <w:proofErr w:type="spellStart"/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Сканави</w:t>
      </w:r>
      <w:proofErr w:type="spellEnd"/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)», «Айрис Пресс»,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2009</w:t>
      </w:r>
      <w:r w:rsidRPr="00A054B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7E6008" w:rsidRDefault="007E6008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A78BA" w:rsidRDefault="00DA78BA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A78BA" w:rsidRDefault="00DA78BA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A78BA" w:rsidRDefault="00DA78BA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A78BA" w:rsidRPr="00A4783D" w:rsidRDefault="00DA78BA" w:rsidP="00B04B61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33415" cy="7869996"/>
            <wp:effectExtent l="19050" t="0" r="635" b="0"/>
            <wp:docPr id="4" name="Рисунок 4" descr="C:\Users\Женя\Desktop\программы двулучное\Сканировать 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Женя\Desktop\программы двулучное\Сканировать 1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7869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78BA" w:rsidRPr="00A4783D" w:rsidSect="00E324A4">
      <w:pgSz w:w="11909" w:h="16834"/>
      <w:pgMar w:top="568" w:right="1440" w:bottom="284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B7C98"/>
    <w:multiLevelType w:val="hybridMultilevel"/>
    <w:tmpl w:val="69BCCCAE"/>
    <w:lvl w:ilvl="0" w:tplc="067054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303E5D"/>
    <w:multiLevelType w:val="hybridMultilevel"/>
    <w:tmpl w:val="A83A68EA"/>
    <w:lvl w:ilvl="0" w:tplc="9B9E770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008"/>
    <w:rsid w:val="00006C6D"/>
    <w:rsid w:val="00044458"/>
    <w:rsid w:val="001C589D"/>
    <w:rsid w:val="00202260"/>
    <w:rsid w:val="002B1018"/>
    <w:rsid w:val="002E3690"/>
    <w:rsid w:val="00394E6A"/>
    <w:rsid w:val="00585869"/>
    <w:rsid w:val="006606F9"/>
    <w:rsid w:val="00743E01"/>
    <w:rsid w:val="007A385F"/>
    <w:rsid w:val="007E6008"/>
    <w:rsid w:val="00862AFA"/>
    <w:rsid w:val="008B1F7B"/>
    <w:rsid w:val="00A054BD"/>
    <w:rsid w:val="00A452B2"/>
    <w:rsid w:val="00A4783D"/>
    <w:rsid w:val="00B04B61"/>
    <w:rsid w:val="00BF7716"/>
    <w:rsid w:val="00C360BF"/>
    <w:rsid w:val="00C66EC7"/>
    <w:rsid w:val="00D50796"/>
    <w:rsid w:val="00DA78BA"/>
    <w:rsid w:val="00E3025B"/>
    <w:rsid w:val="00E3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54BD"/>
    <w:pPr>
      <w:spacing w:after="0" w:line="240" w:lineRule="auto"/>
      <w:ind w:right="-18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054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A054B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A054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3">
    <w:name w:val="Заголовок №4 (3) + Не полужирный"/>
    <w:basedOn w:val="a0"/>
    <w:rsid w:val="007A385F"/>
    <w:rPr>
      <w:rFonts w:ascii="Microsoft Sans Serif" w:eastAsia="Microsoft Sans Serif" w:hAnsi="Microsoft Sans Serif" w:cs="Microsoft Sans Serif"/>
      <w:b/>
      <w:bCs/>
      <w:spacing w:val="-3"/>
      <w:shd w:val="clear" w:color="auto" w:fill="FFFFFF"/>
    </w:rPr>
  </w:style>
  <w:style w:type="character" w:styleId="a5">
    <w:name w:val="Strong"/>
    <w:basedOn w:val="a0"/>
    <w:qFormat/>
    <w:rsid w:val="0058586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A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78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13</cp:revision>
  <dcterms:created xsi:type="dcterms:W3CDTF">2013-09-18T06:48:00Z</dcterms:created>
  <dcterms:modified xsi:type="dcterms:W3CDTF">2016-05-28T09:01:00Z</dcterms:modified>
</cp:coreProperties>
</file>